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Cibi e bevande </w:t>
      </w:r>
      <w:r w:rsidRPr="00B95E72">
        <w:rPr>
          <w:rFonts w:ascii="Arial Unicode MS" w:eastAsia="Times New Roman" w:hAnsi="Arial Unicode MS" w:cs="Arial"/>
          <w:b/>
          <w:bCs/>
          <w:color w:val="222222"/>
          <w:sz w:val="28"/>
          <w:szCs w:val="28"/>
          <w:lang w:eastAsia="zh-CN"/>
        </w:rPr>
        <w:t>‘</w:t>
      </w: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anti-flop</w:t>
      </w:r>
      <w:r w:rsidRPr="00B95E72">
        <w:rPr>
          <w:rFonts w:ascii="Arial Unicode MS" w:eastAsia="Times New Roman" w:hAnsi="Arial Unicode MS" w:cs="Arial"/>
          <w:b/>
          <w:bCs/>
          <w:color w:val="222222"/>
          <w:sz w:val="28"/>
          <w:szCs w:val="28"/>
          <w:lang w:eastAsia="zh-CN"/>
        </w:rPr>
        <w:t>’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Tre caffè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al giorno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non compromettono la fertilità e riducono il rischio di disfunsione erettile;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asparagi: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grazie alla vitamina E stimolano la produzione di ormoni maschili potenziando la funzione sessuale;</w:t>
      </w:r>
      <w:bookmarkStart w:id="0" w:name="_GoBack"/>
      <w:bookmarkEnd w:id="0"/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cicoria: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contiene androstenedione, ormone sessuale utile per l’uomo;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peperoncino: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potente vasodilatatore, migliora l’erezione agendo sui vasi dei corpi cavernosi (ma non si deve esagerare o si rischia di infiammare la prostata);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aglio: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migliora la circolazione del sangue con effetti benefici sull’erezione;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mandorle: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grazie agli antiossidanti e agli acidi grassi polinsaturi hanno un buon effetto sulla capacità sessuale;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zenzero: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ricco di antiossidanti, favorisce la produzione ormonale endogena;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avocado: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grazie agli acidi grassi che contiene promuove un corretto equilibrio ormonale maschile ;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it-IT"/>
        </w:rPr>
        <w:t>ostriche</w:t>
      </w: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grazie all’alto contenuto di zinco stimolano la produzione di testosterone;</w:t>
      </w:r>
    </w:p>
    <w:p w:rsidR="00B95E72" w:rsidRPr="00B95E72" w:rsidRDefault="00B95E72" w:rsidP="00B9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Cibi no</w:t>
      </w: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: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pepe, alcol, insaccati e fritti, latticini, caffè e cioccolato in quantità eccessive perché possono infiammare la prostata.</w:t>
      </w:r>
    </w:p>
    <w:p w:rsidR="00B95E72" w:rsidRPr="00B95E72" w:rsidRDefault="00B95E72" w:rsidP="00B95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B95E72" w:rsidRPr="00B95E72" w:rsidRDefault="00B95E72" w:rsidP="00B95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Gli altri alleati per una buona sessualità</w:t>
      </w:r>
    </w:p>
    <w:p w:rsidR="00B95E72" w:rsidRPr="00B95E72" w:rsidRDefault="00B95E72" w:rsidP="00B95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28"/>
          <w:szCs w:val="28"/>
          <w:u w:val="single"/>
          <w:lang w:eastAsia="it-IT"/>
        </w:rPr>
        <w:t>10.000 passi al giorno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migliorano la funzionalità sessuale e possono risolvere problemi di disfunzione erettile</w:t>
      </w:r>
    </w:p>
    <w:p w:rsidR="00B95E72" w:rsidRPr="00B95E72" w:rsidRDefault="00B95E72" w:rsidP="00B95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95E72">
        <w:rPr>
          <w:rFonts w:ascii="Arial" w:eastAsia="Times New Roman" w:hAnsi="Arial" w:cs="Arial"/>
          <w:color w:val="222222"/>
          <w:sz w:val="28"/>
          <w:szCs w:val="28"/>
          <w:u w:val="single"/>
          <w:lang w:eastAsia="it-IT"/>
        </w:rPr>
        <w:t>No al fumo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oltre 10 sigarette al giorno il rischio di</w:t>
      </w:r>
      <w:r w:rsidR="00247F4F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B95E7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disfunzione erettile sale del 30%, con più di 20 sigarette cresce del 60%</w:t>
      </w:r>
    </w:p>
    <w:p w:rsidR="00511713" w:rsidRDefault="00511713"/>
    <w:sectPr w:rsidR="00511713" w:rsidSect="007B6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283"/>
  <w:characterSpacingControl w:val="doNotCompress"/>
  <w:compat/>
  <w:rsids>
    <w:rsidRoot w:val="00B95E72"/>
    <w:rsid w:val="00247F4F"/>
    <w:rsid w:val="00511713"/>
    <w:rsid w:val="007B64A8"/>
    <w:rsid w:val="00B95E72"/>
    <w:rsid w:val="00C8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95E72"/>
  </w:style>
  <w:style w:type="character" w:customStyle="1" w:styleId="il">
    <w:name w:val="il"/>
    <w:basedOn w:val="Carpredefinitoparagrafo"/>
    <w:rsid w:val="00B95E72"/>
  </w:style>
  <w:style w:type="paragraph" w:customStyle="1" w:styleId="m8917672551981904177msobodytext">
    <w:name w:val="m_8917672551981904177msobodytext"/>
    <w:basedOn w:val="Normale"/>
    <w:rsid w:val="00B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d'aquino</dc:creator>
  <cp:keywords/>
  <dc:description/>
  <cp:lastModifiedBy>Asus</cp:lastModifiedBy>
  <cp:revision>3</cp:revision>
  <dcterms:created xsi:type="dcterms:W3CDTF">2017-05-28T15:41:00Z</dcterms:created>
  <dcterms:modified xsi:type="dcterms:W3CDTF">2017-05-29T11:35:00Z</dcterms:modified>
</cp:coreProperties>
</file>